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广西立信公司简介</w:t>
      </w:r>
    </w:p>
    <w:p>
      <w:pPr>
        <w:ind w:firstLine="420" w:firstLineChars="200"/>
        <w:rPr>
          <w:rFonts w:hint="eastAsia"/>
          <w:lang w:val="en-US" w:eastAsia="zh-CN"/>
        </w:rPr>
      </w:pPr>
      <w:r>
        <w:rPr>
          <w:rFonts w:hint="eastAsia"/>
          <w:lang w:eastAsia="zh-CN"/>
        </w:rPr>
        <w:t>广西立信是以广西立信会计师事务所为基础建立起来的综合性中介与服务机构，创建于</w:t>
      </w:r>
      <w:r>
        <w:rPr>
          <w:rFonts w:hint="eastAsia"/>
          <w:lang w:val="en-US" w:eastAsia="zh-CN"/>
        </w:rPr>
        <w:t>1998年，是广西规模较大、服务功能较齐全的中介机构。随着业务发展和专业分工的需要，广西立信下设：</w:t>
      </w:r>
    </w:p>
    <w:p>
      <w:pPr>
        <w:rPr>
          <w:rFonts w:hint="eastAsia"/>
          <w:lang w:val="en-US" w:eastAsia="zh-CN"/>
        </w:rPr>
      </w:pPr>
      <w:r>
        <w:rPr>
          <w:rFonts w:hint="eastAsia"/>
          <w:lang w:val="en-US" w:eastAsia="zh-CN"/>
        </w:rPr>
        <w:t>◆广西立信会计师事务所有限责任公司</w:t>
      </w:r>
    </w:p>
    <w:p>
      <w:pPr>
        <w:rPr>
          <w:rFonts w:hint="eastAsia"/>
          <w:lang w:val="en-US" w:eastAsia="zh-CN"/>
        </w:rPr>
      </w:pPr>
      <w:r>
        <w:rPr>
          <w:rFonts w:hint="eastAsia"/>
          <w:lang w:val="en-US" w:eastAsia="zh-CN"/>
        </w:rPr>
        <w:t>◆广西立信工程造价咨询有限公司</w:t>
      </w:r>
    </w:p>
    <w:p>
      <w:pPr>
        <w:rPr>
          <w:rFonts w:hint="eastAsia"/>
          <w:lang w:val="en-US" w:eastAsia="zh-CN"/>
        </w:rPr>
      </w:pPr>
      <w:r>
        <w:rPr>
          <w:rFonts w:hint="eastAsia"/>
          <w:lang w:val="en-US" w:eastAsia="zh-CN"/>
        </w:rPr>
        <w:t>◆广西立信资产评估有限责任公司</w:t>
      </w:r>
    </w:p>
    <w:p>
      <w:pPr>
        <w:rPr>
          <w:rFonts w:hint="eastAsia"/>
          <w:lang w:val="en-US" w:eastAsia="zh-CN"/>
        </w:rPr>
      </w:pPr>
      <w:r>
        <w:rPr>
          <w:rFonts w:hint="eastAsia"/>
          <w:lang w:val="en-US" w:eastAsia="zh-CN"/>
        </w:rPr>
        <w:t>◆广西立信房地产评估有限公司</w:t>
      </w:r>
    </w:p>
    <w:p>
      <w:pPr>
        <w:rPr>
          <w:rFonts w:hint="eastAsia"/>
          <w:lang w:val="en-US" w:eastAsia="zh-CN"/>
        </w:rPr>
      </w:pPr>
      <w:r>
        <w:rPr>
          <w:rFonts w:hint="eastAsia"/>
          <w:lang w:val="en-US" w:eastAsia="zh-CN"/>
        </w:rPr>
        <w:t>◆广西立信土地评估有限责任公司</w:t>
      </w:r>
    </w:p>
    <w:p>
      <w:pPr>
        <w:rPr>
          <w:rFonts w:hint="eastAsia"/>
          <w:lang w:val="en-US" w:eastAsia="zh-CN"/>
        </w:rPr>
      </w:pPr>
      <w:r>
        <w:rPr>
          <w:rFonts w:hint="eastAsia"/>
          <w:lang w:val="en-US" w:eastAsia="zh-CN"/>
        </w:rPr>
        <w:t>◆广西立信税务师事务所有限公司</w:t>
      </w:r>
    </w:p>
    <w:p>
      <w:pPr>
        <w:ind w:firstLine="420"/>
        <w:rPr>
          <w:rFonts w:hint="eastAsia"/>
          <w:lang w:val="en-US" w:eastAsia="zh-CN"/>
        </w:rPr>
      </w:pPr>
      <w:r>
        <w:rPr>
          <w:rFonts w:hint="eastAsia"/>
          <w:lang w:val="en-US" w:eastAsia="zh-CN"/>
        </w:rPr>
        <w:t>广西立信现有员工100多人，拥有注册会计师、造价工程师、资产评估师、房地产估价师、土地估价师、注册税务师等执业资格人员达60多人，专业人员中多名为领域内具有影响的资深专家。</w:t>
      </w:r>
    </w:p>
    <w:p>
      <w:pPr>
        <w:ind w:firstLine="420"/>
        <w:rPr>
          <w:rFonts w:hint="eastAsia"/>
          <w:lang w:val="en-US" w:eastAsia="zh-CN"/>
        </w:rPr>
      </w:pPr>
      <w:r>
        <w:rPr>
          <w:rFonts w:hint="eastAsia"/>
          <w:lang w:val="en-US" w:eastAsia="zh-CN"/>
        </w:rPr>
        <w:t>广西立信秉承以潘序伦先生倡导的“信以立志、信以守身、信以处事、信以待人、勿忘立信、当必有成”的精神为指导，遵守职业道德注重服务质量。以“立信于民、服务社会”的全新服务理念，为社会各界服务。</w:t>
      </w:r>
    </w:p>
    <w:p>
      <w:pPr>
        <w:ind w:firstLine="420"/>
        <w:rPr>
          <w:rFonts w:hint="eastAsia"/>
          <w:lang w:val="en-US" w:eastAsia="zh-CN"/>
        </w:rPr>
      </w:pPr>
      <w:r>
        <w:rPr>
          <w:rFonts w:hint="eastAsia"/>
          <w:lang w:val="en-US" w:eastAsia="zh-CN"/>
        </w:rPr>
        <w:t>广西立信已为社会各界承办审计、工程造价预算审核、评估、税务代理业务近10000多项，拥有固定客户10000余家。我们的优质服务得到了广大客户、政府有关部门和社会各界的广泛赞誉与好评。广西立信的发展目标是：立足广西、面向全国，以高素质人才队伍，为社会大众提供优质高效的全方位服务，使广西立信成为广西区内最具有实力和较高水平的中介企业。</w:t>
      </w:r>
    </w:p>
    <w:p>
      <w:pPr>
        <w:rPr>
          <w:rFonts w:hint="eastAsia"/>
          <w:lang w:val="en-US" w:eastAsia="zh-CN"/>
        </w:rPr>
      </w:pPr>
      <w:r>
        <w:rPr>
          <w:rFonts w:hint="eastAsia"/>
          <w:lang w:val="en-US" w:eastAsia="zh-CN"/>
        </w:rPr>
        <w:t>公司地址：桂林市中山中路36号桂林大世界7楼       南宁分所地址：南宁市民族大道泰安大厦23层</w:t>
      </w:r>
    </w:p>
    <w:p>
      <w:pPr>
        <w:rPr>
          <w:rFonts w:hint="eastAsia"/>
          <w:lang w:val="en-US" w:eastAsia="zh-CN"/>
        </w:rPr>
      </w:pPr>
      <w:r>
        <w:rPr>
          <w:rFonts w:hint="eastAsia"/>
          <w:lang w:val="en-US" w:eastAsia="zh-CN"/>
        </w:rPr>
        <w:t>电话：0773-2811510、2815699                     电话：0771-5890880</w:t>
      </w:r>
    </w:p>
    <w:p>
      <w:pPr>
        <w:rPr>
          <w:rFonts w:hint="eastAsia"/>
          <w:lang w:val="en-US" w:eastAsia="zh-CN"/>
        </w:rPr>
      </w:pPr>
      <w:r>
        <w:rPr>
          <w:rFonts w:hint="eastAsia"/>
          <w:lang w:val="en-US" w:eastAsia="zh-CN"/>
        </w:rPr>
        <w:t>传真：0773-2820072                               传真：0771-5891089</w:t>
      </w:r>
    </w:p>
    <w:p>
      <w:pPr>
        <w:rPr>
          <w:rFonts w:hint="eastAsia"/>
          <w:lang w:val="en-US" w:eastAsia="zh-CN"/>
        </w:rPr>
      </w:pPr>
      <w:r>
        <w:rPr>
          <w:rFonts w:hint="eastAsia"/>
          <w:lang w:val="en-US" w:eastAsia="zh-CN"/>
        </w:rPr>
        <w:t>电子邮箱：</w:t>
      </w:r>
      <w:r>
        <w:rPr>
          <w:rFonts w:hint="eastAsia"/>
          <w:lang w:val="en-US" w:eastAsia="zh-CN"/>
        </w:rPr>
        <w:fldChar w:fldCharType="begin"/>
      </w:r>
      <w:r>
        <w:rPr>
          <w:rFonts w:hint="eastAsia"/>
          <w:lang w:val="en-US" w:eastAsia="zh-CN"/>
        </w:rPr>
        <w:instrText xml:space="preserve"> HYPERLINK "mailto:gxlixin@21cn.com" </w:instrText>
      </w:r>
      <w:r>
        <w:rPr>
          <w:rFonts w:hint="eastAsia"/>
          <w:lang w:val="en-US" w:eastAsia="zh-CN"/>
        </w:rPr>
        <w:fldChar w:fldCharType="separate"/>
      </w:r>
      <w:r>
        <w:rPr>
          <w:rStyle w:val="9"/>
          <w:rFonts w:hint="eastAsia"/>
          <w:lang w:val="en-US" w:eastAsia="zh-CN"/>
        </w:rPr>
        <w:t>gxlixin@21cn.com</w:t>
      </w:r>
      <w:r>
        <w:rPr>
          <w:rFonts w:hint="eastAsia"/>
          <w:lang w:val="en-US" w:eastAsia="zh-CN"/>
        </w:rPr>
        <w:fldChar w:fldCharType="end"/>
      </w:r>
      <w:r>
        <w:rPr>
          <w:rFonts w:hint="eastAsia"/>
          <w:lang w:val="en-US" w:eastAsia="zh-CN"/>
        </w:rPr>
        <w:t xml:space="preserve">                        邮箱：</w:t>
      </w:r>
      <w:r>
        <w:rPr>
          <w:rFonts w:hint="eastAsia"/>
          <w:lang w:val="en-US" w:eastAsia="zh-CN"/>
        </w:rPr>
        <w:fldChar w:fldCharType="begin"/>
      </w:r>
      <w:r>
        <w:rPr>
          <w:rFonts w:hint="eastAsia"/>
          <w:lang w:val="en-US" w:eastAsia="zh-CN"/>
        </w:rPr>
        <w:instrText xml:space="preserve"> HYPERLINK "mailto:gxlxnn@sina.com/" </w:instrText>
      </w:r>
      <w:r>
        <w:rPr>
          <w:rFonts w:hint="eastAsia"/>
          <w:lang w:val="en-US" w:eastAsia="zh-CN"/>
        </w:rPr>
        <w:fldChar w:fldCharType="separate"/>
      </w:r>
      <w:r>
        <w:rPr>
          <w:rStyle w:val="9"/>
          <w:rFonts w:hint="eastAsia"/>
          <w:lang w:val="en-US" w:eastAsia="zh-CN"/>
        </w:rPr>
        <w:t>gxlxnn@sina.com</w:t>
      </w:r>
      <w:r>
        <w:rPr>
          <w:rFonts w:hint="eastAsia"/>
          <w:lang w:val="en-US" w:eastAsia="zh-CN"/>
        </w:rPr>
        <w:fldChar w:fldCharType="end"/>
      </w:r>
    </w:p>
    <w:p>
      <w:pPr>
        <w:rPr>
          <w:rFonts w:hint="eastAsia"/>
          <w:lang w:val="en-US" w:eastAsia="zh-CN"/>
        </w:rPr>
      </w:pPr>
      <w:r>
        <w:rPr>
          <w:rFonts w:hint="eastAsia"/>
          <w:lang w:val="en-US" w:eastAsia="zh-CN"/>
        </w:rPr>
        <w:t>公司网址：</w:t>
      </w:r>
      <w:r>
        <w:rPr>
          <w:rFonts w:hint="eastAsia"/>
          <w:lang w:val="en-US" w:eastAsia="zh-CN"/>
        </w:rPr>
        <w:fldChar w:fldCharType="begin"/>
      </w:r>
      <w:r>
        <w:rPr>
          <w:rFonts w:hint="eastAsia"/>
          <w:lang w:val="en-US" w:eastAsia="zh-CN"/>
        </w:rPr>
        <w:instrText xml:space="preserve"> HYPERLINK "http://www.gxlixin.com" </w:instrText>
      </w:r>
      <w:r>
        <w:rPr>
          <w:rFonts w:hint="eastAsia"/>
          <w:lang w:val="en-US" w:eastAsia="zh-CN"/>
        </w:rPr>
        <w:fldChar w:fldCharType="separate"/>
      </w:r>
      <w:r>
        <w:rPr>
          <w:rStyle w:val="9"/>
          <w:rFonts w:hint="eastAsia"/>
          <w:lang w:val="en-US" w:eastAsia="zh-CN"/>
        </w:rPr>
        <w:t>www.gxlixin.com</w:t>
      </w:r>
      <w:r>
        <w:rPr>
          <w:rFonts w:hint="eastAsia"/>
          <w:lang w:val="en-US" w:eastAsia="zh-CN"/>
        </w:rPr>
        <w:fldChar w:fldCharType="end"/>
      </w:r>
      <w:r>
        <w:rPr>
          <w:rFonts w:hint="eastAsia"/>
          <w:lang w:val="en-US" w:eastAsia="zh-CN"/>
        </w:rPr>
        <w:t xml:space="preserve">                          邮编：530022</w:t>
      </w:r>
    </w:p>
    <w:p>
      <w:pPr>
        <w:rPr>
          <w:rFonts w:hint="eastAsia"/>
          <w:lang w:val="en-US" w:eastAsia="zh-CN"/>
        </w:rPr>
      </w:pPr>
      <w:r>
        <w:rPr>
          <w:rFonts w:hint="eastAsia"/>
          <w:lang w:val="en-US" w:eastAsia="zh-CN"/>
        </w:rPr>
        <w:t>邮编：541001</w:t>
      </w: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eastAsia="宋体"/>
          <w:b/>
          <w:bCs/>
          <w:sz w:val="32"/>
          <w:szCs w:val="32"/>
          <w:lang w:eastAsia="zh-CN"/>
        </w:rPr>
      </w:pPr>
      <w:r>
        <w:rPr>
          <w:rFonts w:hint="eastAsia"/>
          <w:b/>
          <w:bCs/>
          <w:sz w:val="32"/>
          <w:szCs w:val="32"/>
          <w:lang w:eastAsia="zh-CN"/>
        </w:rPr>
        <w:t>广西立信诚聘</w:t>
      </w:r>
    </w:p>
    <w:p>
      <w:pPr>
        <w:jc w:val="left"/>
        <w:rPr>
          <w:sz w:val="24"/>
          <w:szCs w:val="32"/>
        </w:rPr>
      </w:pPr>
    </w:p>
    <w:tbl>
      <w:tblPr>
        <w:tblStyle w:val="6"/>
        <w:tblpPr w:leftFromText="180" w:rightFromText="180" w:vertAnchor="page" w:horzAnchor="page" w:tblpX="1416" w:tblpY="1863"/>
        <w:tblOverlap w:val="never"/>
        <w:tblW w:w="14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2085"/>
        <w:gridCol w:w="3645"/>
        <w:gridCol w:w="4764"/>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435" w:type="dxa"/>
            <w:noWrap w:val="0"/>
            <w:vAlign w:val="center"/>
          </w:tcPr>
          <w:p>
            <w:pPr>
              <w:jc w:val="center"/>
              <w:rPr>
                <w:rFonts w:hint="eastAsia" w:eastAsia="宋体"/>
                <w:vertAlign w:val="baseline"/>
                <w:lang w:val="en-US" w:eastAsia="zh-CN"/>
              </w:rPr>
            </w:pPr>
            <w:r>
              <w:rPr>
                <w:rFonts w:hint="eastAsia"/>
                <w:vertAlign w:val="baseline"/>
                <w:lang w:val="en-US" w:eastAsia="zh-CN"/>
              </w:rPr>
              <w:t>招聘岗位</w:t>
            </w:r>
          </w:p>
        </w:tc>
        <w:tc>
          <w:tcPr>
            <w:tcW w:w="2085" w:type="dxa"/>
            <w:noWrap w:val="0"/>
            <w:vAlign w:val="center"/>
          </w:tcPr>
          <w:p>
            <w:pPr>
              <w:jc w:val="center"/>
              <w:rPr>
                <w:rFonts w:hint="eastAsia" w:eastAsia="宋体"/>
                <w:vertAlign w:val="baseline"/>
                <w:lang w:eastAsia="zh-CN"/>
              </w:rPr>
            </w:pPr>
            <w:r>
              <w:rPr>
                <w:rFonts w:hint="eastAsia"/>
                <w:vertAlign w:val="baseline"/>
                <w:lang w:eastAsia="zh-CN"/>
              </w:rPr>
              <w:t>专业要求</w:t>
            </w:r>
          </w:p>
        </w:tc>
        <w:tc>
          <w:tcPr>
            <w:tcW w:w="3645" w:type="dxa"/>
            <w:noWrap w:val="0"/>
            <w:vAlign w:val="center"/>
          </w:tcPr>
          <w:p>
            <w:pPr>
              <w:jc w:val="center"/>
              <w:rPr>
                <w:rFonts w:hint="eastAsia"/>
                <w:vertAlign w:val="baseline"/>
                <w:lang w:eastAsia="zh-CN"/>
              </w:rPr>
            </w:pPr>
            <w:r>
              <w:rPr>
                <w:rFonts w:hint="eastAsia"/>
                <w:vertAlign w:val="baseline"/>
                <w:lang w:eastAsia="zh-CN"/>
              </w:rPr>
              <w:t>福利待遇</w:t>
            </w:r>
          </w:p>
        </w:tc>
        <w:tc>
          <w:tcPr>
            <w:tcW w:w="4764" w:type="dxa"/>
            <w:noWrap w:val="0"/>
            <w:vAlign w:val="center"/>
          </w:tcPr>
          <w:p>
            <w:pPr>
              <w:jc w:val="center"/>
              <w:rPr>
                <w:rFonts w:hint="eastAsia" w:eastAsia="宋体"/>
                <w:vertAlign w:val="baseline"/>
                <w:lang w:eastAsia="zh-CN"/>
              </w:rPr>
            </w:pPr>
            <w:r>
              <w:rPr>
                <w:rFonts w:hint="eastAsia"/>
                <w:vertAlign w:val="baseline"/>
                <w:lang w:eastAsia="zh-CN"/>
              </w:rPr>
              <w:t>能力要求</w:t>
            </w:r>
          </w:p>
        </w:tc>
        <w:tc>
          <w:tcPr>
            <w:tcW w:w="2240" w:type="dxa"/>
            <w:noWrap w:val="0"/>
            <w:vAlign w:val="center"/>
          </w:tcPr>
          <w:p>
            <w:pPr>
              <w:jc w:val="center"/>
              <w:rPr>
                <w:rFonts w:hint="eastAsia" w:eastAsia="宋体"/>
                <w:vertAlign w:val="baseline"/>
                <w:lang w:eastAsia="zh-CN"/>
              </w:rPr>
            </w:pPr>
            <w:r>
              <w:rPr>
                <w:rFonts w:hint="eastAsia"/>
                <w:vertAlign w:val="baseline"/>
                <w:lang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435" w:type="dxa"/>
            <w:noWrap w:val="0"/>
            <w:vAlign w:val="center"/>
          </w:tcPr>
          <w:p>
            <w:pPr>
              <w:jc w:val="center"/>
              <w:rPr>
                <w:rFonts w:hint="eastAsia" w:eastAsia="宋体"/>
                <w:vertAlign w:val="baseline"/>
                <w:lang w:eastAsia="zh-CN"/>
              </w:rPr>
            </w:pPr>
            <w:r>
              <w:rPr>
                <w:rFonts w:hint="eastAsia"/>
                <w:vertAlign w:val="baseline"/>
                <w:lang w:eastAsia="zh-CN"/>
              </w:rPr>
              <w:t>审计助理</w:t>
            </w:r>
          </w:p>
        </w:tc>
        <w:tc>
          <w:tcPr>
            <w:tcW w:w="2085" w:type="dxa"/>
            <w:noWrap w:val="0"/>
            <w:vAlign w:val="center"/>
          </w:tcPr>
          <w:p>
            <w:pPr>
              <w:jc w:val="both"/>
              <w:rPr>
                <w:rFonts w:hint="eastAsia"/>
                <w:vertAlign w:val="baseline"/>
              </w:rPr>
            </w:pPr>
            <w:r>
              <w:rPr>
                <w:rFonts w:hint="eastAsia"/>
                <w:vertAlign w:val="baseline"/>
                <w:lang w:eastAsia="zh-CN"/>
              </w:rPr>
              <w:t>财会相关专业</w:t>
            </w:r>
          </w:p>
        </w:tc>
        <w:tc>
          <w:tcPr>
            <w:tcW w:w="3645" w:type="dxa"/>
            <w:noWrap w:val="0"/>
            <w:vAlign w:val="center"/>
          </w:tcPr>
          <w:p>
            <w:pPr>
              <w:jc w:val="both"/>
              <w:rPr>
                <w:rFonts w:hint="eastAsia"/>
                <w:vertAlign w:val="baseline"/>
                <w:lang w:eastAsia="zh-CN"/>
              </w:rPr>
            </w:pPr>
            <w:r>
              <w:rPr>
                <w:rFonts w:hint="eastAsia"/>
                <w:vertAlign w:val="baseline"/>
                <w:lang w:val="en-US" w:eastAsia="zh-CN"/>
              </w:rPr>
              <w:t>1200-1500底薪+提成+五险一金</w:t>
            </w:r>
          </w:p>
        </w:tc>
        <w:tc>
          <w:tcPr>
            <w:tcW w:w="4764" w:type="dxa"/>
            <w:noWrap w:val="0"/>
            <w:vAlign w:val="center"/>
          </w:tcPr>
          <w:p>
            <w:pPr>
              <w:jc w:val="both"/>
              <w:rPr>
                <w:rFonts w:hint="eastAsia"/>
                <w:vertAlign w:val="baseline"/>
              </w:rPr>
            </w:pPr>
            <w:r>
              <w:rPr>
                <w:rFonts w:hint="eastAsia"/>
                <w:vertAlign w:val="baseline"/>
                <w:lang w:eastAsia="zh-CN"/>
              </w:rPr>
              <w:t>有审计、财会相关工作经验</w:t>
            </w:r>
          </w:p>
        </w:tc>
        <w:tc>
          <w:tcPr>
            <w:tcW w:w="2240" w:type="dxa"/>
            <w:noWrap w:val="0"/>
            <w:vAlign w:val="center"/>
          </w:tcPr>
          <w:p>
            <w:pPr>
              <w:jc w:val="both"/>
              <w:rPr>
                <w:rFonts w:hint="eastAsia"/>
                <w:vertAlign w:val="baseline"/>
              </w:rPr>
            </w:pPr>
            <w:r>
              <w:rPr>
                <w:rFonts w:hint="eastAsia"/>
                <w:vertAlign w:val="baseline"/>
                <w:lang w:eastAsia="zh-CN"/>
              </w:rPr>
              <w:t>审计业务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noWrap w:val="0"/>
            <w:vAlign w:val="center"/>
          </w:tcPr>
          <w:p>
            <w:pPr>
              <w:jc w:val="center"/>
              <w:rPr>
                <w:rFonts w:hint="eastAsia" w:eastAsia="宋体"/>
                <w:vertAlign w:val="baseline"/>
                <w:lang w:eastAsia="zh-CN"/>
              </w:rPr>
            </w:pPr>
            <w:r>
              <w:rPr>
                <w:rFonts w:hint="eastAsia"/>
                <w:vertAlign w:val="baseline"/>
                <w:lang w:eastAsia="zh-CN"/>
              </w:rPr>
              <w:t>造价预算员</w:t>
            </w:r>
          </w:p>
        </w:tc>
        <w:tc>
          <w:tcPr>
            <w:tcW w:w="2085" w:type="dxa"/>
            <w:noWrap w:val="0"/>
            <w:vAlign w:val="center"/>
          </w:tcPr>
          <w:p>
            <w:pPr>
              <w:jc w:val="both"/>
              <w:rPr>
                <w:rFonts w:hint="eastAsia" w:eastAsia="宋体"/>
                <w:vertAlign w:val="baseline"/>
                <w:lang w:eastAsia="zh-CN"/>
              </w:rPr>
            </w:pPr>
            <w:r>
              <w:rPr>
                <w:rFonts w:hint="eastAsia"/>
                <w:vertAlign w:val="baseline"/>
                <w:lang w:eastAsia="zh-CN"/>
              </w:rPr>
              <w:t>土建、安装、建筑工程、市政工程相关专业</w:t>
            </w:r>
          </w:p>
        </w:tc>
        <w:tc>
          <w:tcPr>
            <w:tcW w:w="3645" w:type="dxa"/>
            <w:noWrap w:val="0"/>
            <w:vAlign w:val="center"/>
          </w:tcPr>
          <w:p>
            <w:pPr>
              <w:jc w:val="both"/>
              <w:rPr>
                <w:rFonts w:hint="eastAsia"/>
                <w:vertAlign w:val="baseline"/>
                <w:lang w:eastAsia="zh-CN"/>
              </w:rPr>
            </w:pPr>
            <w:r>
              <w:rPr>
                <w:rFonts w:hint="eastAsia"/>
                <w:vertAlign w:val="baseline"/>
                <w:lang w:val="en-US" w:eastAsia="zh-CN"/>
              </w:rPr>
              <w:t>2500-3000底薪+提成+五险一金</w:t>
            </w:r>
          </w:p>
        </w:tc>
        <w:tc>
          <w:tcPr>
            <w:tcW w:w="4764" w:type="dxa"/>
            <w:noWrap w:val="0"/>
            <w:vAlign w:val="center"/>
          </w:tcPr>
          <w:p>
            <w:pPr>
              <w:jc w:val="both"/>
              <w:rPr>
                <w:rFonts w:hint="eastAsia" w:eastAsia="宋体"/>
                <w:vertAlign w:val="baseline"/>
                <w:lang w:eastAsia="zh-CN"/>
              </w:rPr>
            </w:pPr>
            <w:r>
              <w:rPr>
                <w:rFonts w:hint="eastAsia"/>
                <w:vertAlign w:val="baseline"/>
                <w:lang w:eastAsia="zh-CN"/>
              </w:rPr>
              <w:t>能运用各专业工程定额和相关造价软件，或有相关实习经验</w:t>
            </w:r>
          </w:p>
        </w:tc>
        <w:tc>
          <w:tcPr>
            <w:tcW w:w="2240" w:type="dxa"/>
            <w:noWrap w:val="0"/>
            <w:vAlign w:val="center"/>
          </w:tcPr>
          <w:p>
            <w:pPr>
              <w:jc w:val="both"/>
              <w:rPr>
                <w:rFonts w:hint="eastAsia" w:eastAsia="宋体"/>
                <w:vertAlign w:val="baseline"/>
                <w:lang w:eastAsia="zh-CN"/>
              </w:rPr>
            </w:pPr>
            <w:r>
              <w:rPr>
                <w:rFonts w:hint="eastAsia"/>
                <w:vertAlign w:val="baseline"/>
                <w:lang w:eastAsia="zh-CN"/>
              </w:rPr>
              <w:t>工程预决算审计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435" w:type="dxa"/>
            <w:noWrap w:val="0"/>
            <w:vAlign w:val="center"/>
          </w:tcPr>
          <w:p>
            <w:pPr>
              <w:jc w:val="center"/>
              <w:rPr>
                <w:rFonts w:hint="eastAsia" w:eastAsia="宋体"/>
                <w:vertAlign w:val="baseline"/>
                <w:lang w:eastAsia="zh-CN"/>
              </w:rPr>
            </w:pPr>
            <w:bookmarkStart w:id="0" w:name="_GoBack"/>
            <w:bookmarkEnd w:id="0"/>
            <w:r>
              <w:rPr>
                <w:rFonts w:hint="eastAsia"/>
                <w:vertAlign w:val="baseline"/>
                <w:lang w:eastAsia="zh-CN"/>
              </w:rPr>
              <w:t>评估助理</w:t>
            </w:r>
          </w:p>
        </w:tc>
        <w:tc>
          <w:tcPr>
            <w:tcW w:w="2085" w:type="dxa"/>
            <w:noWrap w:val="0"/>
            <w:vAlign w:val="center"/>
          </w:tcPr>
          <w:p>
            <w:pPr>
              <w:jc w:val="both"/>
              <w:rPr>
                <w:rFonts w:hint="eastAsia" w:eastAsia="宋体"/>
                <w:vertAlign w:val="baseline"/>
                <w:lang w:val="en-US" w:eastAsia="zh-CN"/>
              </w:rPr>
            </w:pPr>
            <w:r>
              <w:rPr>
                <w:rFonts w:hint="eastAsia"/>
                <w:vertAlign w:val="baseline"/>
                <w:lang w:val="en-US" w:eastAsia="zh-CN"/>
              </w:rPr>
              <w:t>专业不限</w:t>
            </w:r>
          </w:p>
        </w:tc>
        <w:tc>
          <w:tcPr>
            <w:tcW w:w="3645" w:type="dxa"/>
            <w:noWrap w:val="0"/>
            <w:vAlign w:val="center"/>
          </w:tcPr>
          <w:p>
            <w:pPr>
              <w:jc w:val="both"/>
              <w:rPr>
                <w:rFonts w:hint="eastAsia"/>
                <w:vertAlign w:val="baseline"/>
                <w:lang w:eastAsia="zh-CN"/>
              </w:rPr>
            </w:pPr>
            <w:r>
              <w:rPr>
                <w:rFonts w:hint="eastAsia"/>
                <w:vertAlign w:val="baseline"/>
                <w:lang w:val="en-US" w:eastAsia="zh-CN"/>
              </w:rPr>
              <w:t>1200-1500底薪+提成+五险一金</w:t>
            </w:r>
          </w:p>
        </w:tc>
        <w:tc>
          <w:tcPr>
            <w:tcW w:w="4764" w:type="dxa"/>
            <w:noWrap w:val="0"/>
            <w:vAlign w:val="center"/>
          </w:tcPr>
          <w:p>
            <w:pPr>
              <w:jc w:val="both"/>
              <w:rPr>
                <w:rFonts w:hint="eastAsia" w:eastAsia="宋体"/>
                <w:vertAlign w:val="baseline"/>
                <w:lang w:eastAsia="zh-CN"/>
              </w:rPr>
            </w:pPr>
            <w:r>
              <w:rPr>
                <w:rFonts w:hint="eastAsia"/>
                <w:vertAlign w:val="baseline"/>
                <w:lang w:eastAsia="zh-CN"/>
              </w:rPr>
              <w:t>有相关工作经验</w:t>
            </w:r>
          </w:p>
        </w:tc>
        <w:tc>
          <w:tcPr>
            <w:tcW w:w="2240" w:type="dxa"/>
            <w:noWrap w:val="0"/>
            <w:vAlign w:val="center"/>
          </w:tcPr>
          <w:p>
            <w:pPr>
              <w:jc w:val="both"/>
              <w:rPr>
                <w:rFonts w:hint="eastAsia" w:eastAsia="宋体"/>
                <w:vertAlign w:val="baseline"/>
                <w:lang w:eastAsia="zh-CN"/>
              </w:rPr>
            </w:pPr>
            <w:r>
              <w:rPr>
                <w:rFonts w:hint="eastAsia"/>
                <w:vertAlign w:val="baseline"/>
                <w:lang w:eastAsia="zh-CN"/>
              </w:rPr>
              <w:t>评估业务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435" w:type="dxa"/>
            <w:noWrap w:val="0"/>
            <w:vAlign w:val="center"/>
          </w:tcPr>
          <w:p>
            <w:pPr>
              <w:jc w:val="center"/>
              <w:rPr>
                <w:rFonts w:hint="eastAsia"/>
                <w:vertAlign w:val="baseline"/>
                <w:lang w:eastAsia="zh-CN"/>
              </w:rPr>
            </w:pPr>
            <w:r>
              <w:rPr>
                <w:rFonts w:hint="eastAsia"/>
                <w:vertAlign w:val="baseline"/>
                <w:lang w:eastAsia="zh-CN"/>
              </w:rPr>
              <w:t>客户经理</w:t>
            </w:r>
          </w:p>
        </w:tc>
        <w:tc>
          <w:tcPr>
            <w:tcW w:w="2085" w:type="dxa"/>
            <w:noWrap w:val="0"/>
            <w:vAlign w:val="center"/>
          </w:tcPr>
          <w:p>
            <w:pPr>
              <w:jc w:val="both"/>
              <w:rPr>
                <w:rFonts w:hint="eastAsia"/>
                <w:vertAlign w:val="baseline"/>
                <w:lang w:val="en-US" w:eastAsia="zh-CN"/>
              </w:rPr>
            </w:pPr>
            <w:r>
              <w:rPr>
                <w:rFonts w:hint="eastAsia"/>
                <w:vertAlign w:val="baseline"/>
                <w:lang w:eastAsia="zh-CN"/>
              </w:rPr>
              <w:t>市场营销或相关专业</w:t>
            </w:r>
          </w:p>
        </w:tc>
        <w:tc>
          <w:tcPr>
            <w:tcW w:w="3645" w:type="dxa"/>
            <w:noWrap w:val="0"/>
            <w:vAlign w:val="center"/>
          </w:tcPr>
          <w:p>
            <w:pPr>
              <w:jc w:val="both"/>
              <w:rPr>
                <w:rFonts w:hint="eastAsia"/>
                <w:vertAlign w:val="baseline"/>
                <w:lang w:val="en-US" w:eastAsia="zh-CN"/>
              </w:rPr>
            </w:pPr>
            <w:r>
              <w:rPr>
                <w:rFonts w:hint="eastAsia"/>
                <w:vertAlign w:val="baseline"/>
                <w:lang w:val="en-US" w:eastAsia="zh-CN"/>
              </w:rPr>
              <w:t>1600底薪+提成+五险一金</w:t>
            </w:r>
          </w:p>
        </w:tc>
        <w:tc>
          <w:tcPr>
            <w:tcW w:w="4764" w:type="dxa"/>
            <w:noWrap w:val="0"/>
            <w:vAlign w:val="center"/>
          </w:tcPr>
          <w:p>
            <w:pPr>
              <w:jc w:val="both"/>
              <w:rPr>
                <w:rFonts w:hint="eastAsia"/>
                <w:vertAlign w:val="baseline"/>
                <w:lang w:eastAsia="zh-CN"/>
              </w:rPr>
            </w:pPr>
            <w:r>
              <w:rPr>
                <w:rFonts w:hint="eastAsia"/>
                <w:vertAlign w:val="baseline"/>
                <w:lang w:eastAsia="zh-CN"/>
              </w:rPr>
              <w:t>有较好的沟通表达能力、热情开朗、有团队协作精神</w:t>
            </w:r>
          </w:p>
        </w:tc>
        <w:tc>
          <w:tcPr>
            <w:tcW w:w="2240" w:type="dxa"/>
            <w:noWrap w:val="0"/>
            <w:vAlign w:val="center"/>
          </w:tcPr>
          <w:p>
            <w:pPr>
              <w:jc w:val="both"/>
              <w:rPr>
                <w:rFonts w:hint="eastAsia"/>
                <w:vertAlign w:val="baseline"/>
                <w:lang w:eastAsia="zh-CN"/>
              </w:rPr>
            </w:pPr>
            <w:r>
              <w:rPr>
                <w:rFonts w:hint="eastAsia"/>
                <w:vertAlign w:val="baseline"/>
                <w:lang w:eastAsia="zh-CN"/>
              </w:rPr>
              <w:t>客户维护、市场调查、业务接洽</w:t>
            </w:r>
          </w:p>
        </w:tc>
      </w:tr>
    </w:tbl>
    <w:p>
      <w:pPr>
        <w:numPr>
          <w:ilvl w:val="0"/>
          <w:numId w:val="0"/>
        </w:numPr>
        <w:jc w:val="left"/>
        <w:rPr>
          <w:rFonts w:hint="eastAsia" w:ascii="宋体" w:hAnsi="宋体" w:cs="宋体"/>
          <w:b w:val="0"/>
          <w:i w:val="0"/>
          <w:caps w:val="0"/>
          <w:color w:val="000000"/>
          <w:spacing w:val="0"/>
          <w:sz w:val="21"/>
          <w:szCs w:val="21"/>
          <w:shd w:val="clear" w:fill="F3F3F3"/>
          <w:lang w:val="en-US" w:eastAsia="zh-CN"/>
        </w:rPr>
      </w:pPr>
    </w:p>
    <w:p>
      <w:pPr>
        <w:numPr>
          <w:ilvl w:val="0"/>
          <w:numId w:val="0"/>
        </w:numPr>
        <w:ind w:firstLine="420" w:firstLineChars="200"/>
        <w:jc w:val="left"/>
        <w:rPr>
          <w:rFonts w:hint="eastAsia" w:ascii="宋体" w:hAnsi="宋体" w:cs="宋体"/>
          <w:b w:val="0"/>
          <w:i w:val="0"/>
          <w:caps w:val="0"/>
          <w:color w:val="000000"/>
          <w:spacing w:val="0"/>
          <w:sz w:val="21"/>
          <w:szCs w:val="21"/>
          <w:shd w:val="clear" w:fill="F3F3F3"/>
          <w:lang w:eastAsia="zh-CN"/>
        </w:rPr>
      </w:pPr>
      <w:r>
        <w:rPr>
          <w:rFonts w:hint="eastAsia" w:ascii="宋体" w:hAnsi="宋体" w:cs="宋体"/>
          <w:b w:val="0"/>
          <w:i w:val="0"/>
          <w:caps w:val="0"/>
          <w:color w:val="000000"/>
          <w:spacing w:val="0"/>
          <w:sz w:val="21"/>
          <w:szCs w:val="21"/>
          <w:shd w:val="clear" w:fill="F3F3F3"/>
          <w:lang w:val="en-US" w:eastAsia="zh-CN"/>
        </w:rPr>
        <w:t>以上职位薪酬福利：</w:t>
      </w:r>
      <w:r>
        <w:rPr>
          <w:rFonts w:hint="eastAsia" w:ascii="Tahoma" w:hAnsi="Tahoma" w:eastAsia="Tahoma" w:cs="Tahoma"/>
          <w:b w:val="0"/>
          <w:i w:val="0"/>
          <w:caps w:val="0"/>
          <w:color w:val="000000"/>
          <w:spacing w:val="0"/>
          <w:sz w:val="21"/>
          <w:szCs w:val="21"/>
          <w:shd w:val="clear" w:fill="FFFFFF"/>
        </w:rPr>
        <w:t>周末双休</w:t>
      </w:r>
      <w:r>
        <w:rPr>
          <w:rFonts w:hint="eastAsia" w:ascii="Tahoma" w:hAnsi="Tahoma" w:cs="Tahoma"/>
          <w:b w:val="0"/>
          <w:i w:val="0"/>
          <w:caps w:val="0"/>
          <w:color w:val="000000"/>
          <w:spacing w:val="0"/>
          <w:sz w:val="21"/>
          <w:szCs w:val="21"/>
          <w:shd w:val="clear" w:fill="FFFFFF"/>
          <w:lang w:eastAsia="zh-CN"/>
        </w:rPr>
        <w:t>、</w:t>
      </w:r>
      <w:r>
        <w:rPr>
          <w:rFonts w:hint="eastAsia" w:ascii="Tahoma" w:hAnsi="Tahoma" w:eastAsia="Tahoma" w:cs="Tahoma"/>
          <w:b w:val="0"/>
          <w:i w:val="0"/>
          <w:caps w:val="0"/>
          <w:color w:val="000000"/>
          <w:spacing w:val="0"/>
          <w:sz w:val="21"/>
          <w:szCs w:val="21"/>
          <w:shd w:val="clear" w:fill="FFFFFF"/>
        </w:rPr>
        <w:t>五险</w:t>
      </w:r>
      <w:r>
        <w:rPr>
          <w:rFonts w:hint="eastAsia" w:ascii="Tahoma" w:hAnsi="Tahoma" w:cs="Tahoma"/>
          <w:b w:val="0"/>
          <w:i w:val="0"/>
          <w:caps w:val="0"/>
          <w:color w:val="000000"/>
          <w:spacing w:val="0"/>
          <w:sz w:val="21"/>
          <w:szCs w:val="21"/>
          <w:shd w:val="clear" w:fill="FFFFFF"/>
          <w:lang w:eastAsia="zh-CN"/>
        </w:rPr>
        <w:t>一金、</w:t>
      </w:r>
      <w:r>
        <w:rPr>
          <w:rFonts w:hint="eastAsia" w:ascii="Tahoma" w:hAnsi="Tahoma" w:eastAsia="Tahoma" w:cs="Tahoma"/>
          <w:b w:val="0"/>
          <w:i w:val="0"/>
          <w:caps w:val="0"/>
          <w:color w:val="000000"/>
          <w:spacing w:val="0"/>
          <w:sz w:val="21"/>
          <w:szCs w:val="21"/>
          <w:shd w:val="clear" w:fill="FFFFFF"/>
        </w:rPr>
        <w:t>带薪年假</w:t>
      </w:r>
      <w:r>
        <w:rPr>
          <w:rFonts w:hint="eastAsia" w:ascii="Tahoma" w:hAnsi="Tahoma" w:cs="Tahoma"/>
          <w:b w:val="0"/>
          <w:i w:val="0"/>
          <w:caps w:val="0"/>
          <w:color w:val="000000"/>
          <w:spacing w:val="0"/>
          <w:sz w:val="21"/>
          <w:szCs w:val="21"/>
          <w:shd w:val="clear" w:fill="FFFFFF"/>
          <w:lang w:eastAsia="zh-CN"/>
        </w:rPr>
        <w:t>、</w:t>
      </w:r>
      <w:r>
        <w:rPr>
          <w:rFonts w:hint="eastAsia" w:ascii="Tahoma" w:hAnsi="Tahoma" w:eastAsia="Tahoma" w:cs="Tahoma"/>
          <w:b w:val="0"/>
          <w:i w:val="0"/>
          <w:caps w:val="0"/>
          <w:color w:val="000000"/>
          <w:spacing w:val="0"/>
          <w:sz w:val="21"/>
          <w:szCs w:val="21"/>
          <w:shd w:val="clear" w:fill="FFFFFF"/>
        </w:rPr>
        <w:t>年终奖金</w:t>
      </w:r>
      <w:r>
        <w:rPr>
          <w:rFonts w:hint="eastAsia" w:ascii="Tahoma" w:hAnsi="Tahoma" w:cs="Tahoma"/>
          <w:b w:val="0"/>
          <w:i w:val="0"/>
          <w:caps w:val="0"/>
          <w:color w:val="000000"/>
          <w:spacing w:val="0"/>
          <w:sz w:val="21"/>
          <w:szCs w:val="21"/>
          <w:shd w:val="clear" w:fill="FFFFFF"/>
          <w:lang w:eastAsia="zh-CN"/>
        </w:rPr>
        <w:t>、</w:t>
      </w:r>
      <w:r>
        <w:rPr>
          <w:rFonts w:hint="eastAsia" w:ascii="Tahoma" w:hAnsi="Tahoma" w:eastAsia="Tahoma" w:cs="Tahoma"/>
          <w:b w:val="0"/>
          <w:i w:val="0"/>
          <w:caps w:val="0"/>
          <w:color w:val="000000"/>
          <w:spacing w:val="0"/>
          <w:sz w:val="21"/>
          <w:szCs w:val="21"/>
          <w:shd w:val="clear" w:fill="FFFFFF"/>
        </w:rPr>
        <w:t>生日福利</w:t>
      </w:r>
      <w:r>
        <w:rPr>
          <w:rFonts w:hint="eastAsia" w:ascii="Tahoma" w:hAnsi="Tahoma" w:cs="Tahoma"/>
          <w:b w:val="0"/>
          <w:i w:val="0"/>
          <w:caps w:val="0"/>
          <w:color w:val="000000"/>
          <w:spacing w:val="0"/>
          <w:sz w:val="21"/>
          <w:szCs w:val="21"/>
          <w:shd w:val="clear" w:fill="FFFFFF"/>
          <w:lang w:eastAsia="zh-CN"/>
        </w:rPr>
        <w:t>、节日福利、</w:t>
      </w:r>
      <w:r>
        <w:rPr>
          <w:rFonts w:hint="eastAsia" w:ascii="Tahoma" w:hAnsi="Tahoma" w:eastAsia="Tahoma" w:cs="Tahoma"/>
          <w:b w:val="0"/>
          <w:i w:val="0"/>
          <w:caps w:val="0"/>
          <w:color w:val="000000"/>
          <w:spacing w:val="0"/>
          <w:sz w:val="21"/>
          <w:szCs w:val="21"/>
          <w:shd w:val="clear" w:fill="FFFFFF"/>
        </w:rPr>
        <w:t>差旅费补贴</w:t>
      </w:r>
      <w:r>
        <w:rPr>
          <w:rFonts w:hint="eastAsia" w:ascii="Tahoma" w:hAnsi="Tahoma" w:cs="Tahoma"/>
          <w:b w:val="0"/>
          <w:i w:val="0"/>
          <w:caps w:val="0"/>
          <w:color w:val="000000"/>
          <w:spacing w:val="0"/>
          <w:sz w:val="21"/>
          <w:szCs w:val="21"/>
          <w:shd w:val="clear" w:fill="FFFFFF"/>
          <w:lang w:eastAsia="zh-CN"/>
        </w:rPr>
        <w:t>、</w:t>
      </w:r>
      <w:r>
        <w:rPr>
          <w:rFonts w:hint="eastAsia" w:ascii="Tahoma" w:hAnsi="Tahoma" w:eastAsia="Tahoma" w:cs="Tahoma"/>
          <w:b w:val="0"/>
          <w:i w:val="0"/>
          <w:caps w:val="0"/>
          <w:color w:val="000000"/>
          <w:spacing w:val="0"/>
          <w:sz w:val="21"/>
          <w:szCs w:val="21"/>
          <w:shd w:val="clear" w:fill="FFFFFF"/>
        </w:rPr>
        <w:t>员工旅游</w:t>
      </w:r>
      <w:r>
        <w:rPr>
          <w:rFonts w:hint="eastAsia" w:ascii="Tahoma" w:hAnsi="Tahoma" w:cs="Tahoma"/>
          <w:b w:val="0"/>
          <w:i w:val="0"/>
          <w:caps w:val="0"/>
          <w:color w:val="000000"/>
          <w:spacing w:val="0"/>
          <w:sz w:val="21"/>
          <w:szCs w:val="21"/>
          <w:shd w:val="clear" w:fill="FFFFFF"/>
          <w:lang w:eastAsia="zh-CN"/>
        </w:rPr>
        <w:t>、定期体检、</w:t>
      </w:r>
      <w:r>
        <w:rPr>
          <w:rFonts w:hint="eastAsia" w:ascii="Tahoma" w:hAnsi="Tahoma" w:eastAsia="Tahoma" w:cs="Tahoma"/>
          <w:b w:val="0"/>
          <w:i w:val="0"/>
          <w:caps w:val="0"/>
          <w:color w:val="000000"/>
          <w:spacing w:val="0"/>
          <w:sz w:val="21"/>
          <w:szCs w:val="21"/>
          <w:shd w:val="clear" w:fill="FFFFFF"/>
        </w:rPr>
        <w:t>员工培训</w:t>
      </w:r>
      <w:r>
        <w:rPr>
          <w:rFonts w:hint="eastAsia" w:ascii="Tahoma" w:hAnsi="Tahoma" w:cs="Tahoma"/>
          <w:b w:val="0"/>
          <w:i w:val="0"/>
          <w:caps w:val="0"/>
          <w:color w:val="000000"/>
          <w:spacing w:val="0"/>
          <w:sz w:val="21"/>
          <w:szCs w:val="21"/>
          <w:shd w:val="clear" w:fill="FFFFFF"/>
          <w:lang w:eastAsia="zh-CN"/>
        </w:rPr>
        <w:t>等。</w:t>
      </w:r>
    </w:p>
    <w:p>
      <w:pPr>
        <w:ind w:firstLine="420" w:firstLineChars="200"/>
        <w:jc w:val="left"/>
        <w:rPr>
          <w:rFonts w:hint="default"/>
          <w:sz w:val="21"/>
          <w:szCs w:val="21"/>
          <w:lang w:val="en-US"/>
        </w:rPr>
      </w:pPr>
      <w:r>
        <w:rPr>
          <w:rFonts w:hint="eastAsia"/>
          <w:sz w:val="21"/>
          <w:szCs w:val="21"/>
        </w:rPr>
        <w:t>联系电话：</w:t>
      </w:r>
      <w:r>
        <w:rPr>
          <w:rFonts w:hint="eastAsia"/>
          <w:sz w:val="21"/>
          <w:szCs w:val="21"/>
          <w:lang w:val="en-US" w:eastAsia="zh-CN"/>
        </w:rPr>
        <w:t>0773-2815915    简历投递邮箱：314071654@qq.com</w:t>
      </w:r>
    </w:p>
    <w:p>
      <w:pPr>
        <w:ind w:firstLine="420" w:firstLineChars="200"/>
        <w:jc w:val="left"/>
        <w:rPr>
          <w:sz w:val="21"/>
          <w:szCs w:val="21"/>
        </w:rPr>
      </w:pPr>
      <w:r>
        <w:rPr>
          <w:rFonts w:hint="eastAsia"/>
          <w:sz w:val="21"/>
          <w:szCs w:val="21"/>
        </w:rPr>
        <w:t>公司地址：</w:t>
      </w:r>
      <w:r>
        <w:rPr>
          <w:rFonts w:hint="eastAsia"/>
          <w:sz w:val="21"/>
          <w:szCs w:val="21"/>
          <w:lang w:eastAsia="zh-CN"/>
        </w:rPr>
        <w:t>中山中路</w:t>
      </w:r>
      <w:r>
        <w:rPr>
          <w:rFonts w:hint="eastAsia"/>
          <w:sz w:val="21"/>
          <w:szCs w:val="21"/>
          <w:lang w:val="en-US" w:eastAsia="zh-CN"/>
        </w:rPr>
        <w:t>36号桂林大世界7楼</w:t>
      </w:r>
    </w:p>
    <w:sectPr>
      <w:footerReference r:id="rId3" w:type="default"/>
      <w:footerReference r:id="rId4" w:type="even"/>
      <w:pgSz w:w="16838" w:h="11906" w:orient="landscape"/>
      <w:pgMar w:top="1134" w:right="907" w:bottom="1021"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6"/>
    <w:rsid w:val="004E501F"/>
    <w:rsid w:val="00812186"/>
    <w:rsid w:val="009D6414"/>
    <w:rsid w:val="00BB78B6"/>
    <w:rsid w:val="04E23F00"/>
    <w:rsid w:val="08730408"/>
    <w:rsid w:val="0DCC77E7"/>
    <w:rsid w:val="0FA35EB2"/>
    <w:rsid w:val="11C35842"/>
    <w:rsid w:val="12C27037"/>
    <w:rsid w:val="1669657D"/>
    <w:rsid w:val="17107671"/>
    <w:rsid w:val="1D40578E"/>
    <w:rsid w:val="27693901"/>
    <w:rsid w:val="276D10CE"/>
    <w:rsid w:val="27DC13F0"/>
    <w:rsid w:val="2AE50649"/>
    <w:rsid w:val="2DE656BD"/>
    <w:rsid w:val="2F1D4EC1"/>
    <w:rsid w:val="34E35A14"/>
    <w:rsid w:val="36CA03CF"/>
    <w:rsid w:val="38C274F2"/>
    <w:rsid w:val="3D604184"/>
    <w:rsid w:val="488D71C8"/>
    <w:rsid w:val="4FCB0469"/>
    <w:rsid w:val="580249E9"/>
    <w:rsid w:val="5D5E54E3"/>
    <w:rsid w:val="5D72306D"/>
    <w:rsid w:val="64611F08"/>
    <w:rsid w:val="68893EA4"/>
    <w:rsid w:val="69F75362"/>
    <w:rsid w:val="6D5421FE"/>
    <w:rsid w:val="6ED06940"/>
    <w:rsid w:val="6FFD728C"/>
    <w:rsid w:val="700961E6"/>
    <w:rsid w:val="79682383"/>
    <w:rsid w:val="7D610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spacing w:line="580" w:lineRule="exact"/>
      <w:ind w:firstLine="640" w:firstLineChars="200"/>
    </w:pPr>
    <w:rPr>
      <w:rFonts w:ascii="宋体" w:hAnsi="宋体"/>
      <w:color w:val="000000"/>
      <w:sz w:val="32"/>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unhideWhenUsed/>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0"/>
    <w:rPr>
      <w:sz w:val="18"/>
      <w:szCs w:val="18"/>
    </w:rPr>
  </w:style>
  <w:style w:type="character" w:customStyle="1" w:styleId="12">
    <w:name w:val="正文文本缩进 Char"/>
    <w:basedOn w:val="7"/>
    <w:link w:val="2"/>
    <w:qFormat/>
    <w:uiPriority w:val="0"/>
    <w:rPr>
      <w:rFonts w:ascii="宋体" w:hAnsi="宋体" w:eastAsia="宋体" w:cs="Times New Roman"/>
      <w:color w:val="000000"/>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293</Characters>
  <Lines>2</Lines>
  <Paragraphs>1</Paragraphs>
  <TotalTime>0</TotalTime>
  <ScaleCrop>false</ScaleCrop>
  <LinksUpToDate>false</LinksUpToDate>
  <CharactersWithSpaces>343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2018-02-02T02:09:00Z</dcterms:created>
  <dc:creator>Administrator</dc:creator>
  <cp:lastModifiedBy>Administrator</cp:lastModifiedBy>
  <dcterms:modified xsi:type="dcterms:W3CDTF">2019-09-29T08:09:43Z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